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C3E" w:rsidRPr="005C18B6" w:rsidRDefault="008E1C3E" w:rsidP="00313F92">
      <w:pPr>
        <w:tabs>
          <w:tab w:val="left" w:pos="5565"/>
        </w:tabs>
        <w:rPr>
          <w:rFonts w:ascii="Calibri" w:hAnsi="Calibri" w:cs="Calibri"/>
        </w:rPr>
      </w:pPr>
    </w:p>
    <w:p w:rsidR="008E1C3E" w:rsidRPr="00426C9B" w:rsidRDefault="008E1C3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1C3E" w:rsidRPr="00426C9B" w:rsidRDefault="008E1C3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1C3E" w:rsidRPr="00426C9B" w:rsidRDefault="008E1C3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1C3E" w:rsidRPr="00426C9B" w:rsidRDefault="008E1C3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1C3E" w:rsidRDefault="008E1C3E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8E1C3E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E1C3E" w:rsidRPr="00497C57" w:rsidRDefault="008E1C3E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E1C3E" w:rsidRPr="00497C57" w:rsidRDefault="008E1C3E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E1C3E" w:rsidRPr="00497C57" w:rsidRDefault="008E1C3E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8E1C3E" w:rsidRPr="00A45B81" w:rsidRDefault="008E1C3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1C3E" w:rsidRPr="00A45B81" w:rsidRDefault="008E1C3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1C3E" w:rsidRPr="00A45B81" w:rsidRDefault="008E1C3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E1C3E" w:rsidRPr="00A45B81" w:rsidRDefault="008E1C3E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  <w:proofErr w:type="spellEnd"/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1C3E" w:rsidRPr="00A45B81" w:rsidRDefault="008E1C3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1C3E" w:rsidRPr="00A45B81" w:rsidRDefault="008E1C3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8E1C3E" w:rsidRPr="00A45B81" w:rsidRDefault="008E1C3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8E1C3E" w:rsidRPr="00497C57" w:rsidRDefault="008E1C3E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8E1C3E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8E1C3E" w:rsidRPr="00773A69" w:rsidRDefault="008E1C3E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0" w:name="w2t16626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8E1C3E" w:rsidRPr="00497C57" w:rsidRDefault="008E1C3E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062039957" w:edGrp="everyone"/>
            <w:r>
              <w:rPr>
                <w:rFonts w:ascii="Calibri" w:hAnsi="Calibri" w:cs="Calibri"/>
                <w:szCs w:val="26"/>
              </w:rPr>
              <w:t>TCLD_ERTR_FRN00</w:t>
            </w:r>
            <w:permEnd w:id="1062039957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E1C3E" w:rsidRPr="00497C57" w:rsidRDefault="008E1C3E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8E1C3E" w:rsidRPr="00497C57" w:rsidRDefault="000D660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7" w:history="1">
              <w:r w:rsidR="008E1C3E" w:rsidRPr="008E1C3E">
                <w:rPr>
                  <w:rStyle w:val="Collegamentoipertestuale"/>
                  <w:rFonts w:ascii="Calibri" w:hAnsi="Calibri" w:cs="Calibri"/>
                  <w:szCs w:val="20"/>
                </w:rPr>
                <w:t>16626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E1C3E" w:rsidRPr="00497C57" w:rsidRDefault="000D660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8" w:history="1">
              <w:r w:rsidR="008E1C3E" w:rsidRPr="008E1C3E">
                <w:rPr>
                  <w:rStyle w:val="Collegamentoipertestuale"/>
                  <w:rFonts w:ascii="Calibri" w:hAnsi="Calibri" w:cs="Calibri"/>
                  <w:szCs w:val="20"/>
                </w:rPr>
                <w:t>102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E1C3E" w:rsidRPr="00497C57" w:rsidRDefault="008E1C3E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E1C3E" w:rsidRPr="00497C57" w:rsidRDefault="008E1C3E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95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E1C3E" w:rsidRPr="00497C57" w:rsidRDefault="008E1C3E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60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E1C3E" w:rsidRPr="00497C57" w:rsidRDefault="008E1C3E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8E1C3E" w:rsidRPr="00497C57" w:rsidRDefault="008E1C3E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9374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8E1C3E" w:rsidRPr="00497C57" w:rsidRDefault="008E1C3E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0"/>
      <w:tr w:rsidR="008E1C3E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1C3E" w:rsidRPr="005C18B6" w:rsidRDefault="008E1C3E" w:rsidP="00CF18D8">
            <w:pPr>
              <w:pStyle w:val="TFSWorkitem3"/>
              <w:keepLines/>
            </w:pPr>
            <w:r>
              <w:t xml:space="preserve">Feature 16626 - </w:t>
            </w:r>
            <w:proofErr w:type="spellStart"/>
            <w:r>
              <w:t>Retribuzione</w:t>
            </w:r>
            <w:proofErr w:type="spellEnd"/>
            <w:r>
              <w:t xml:space="preserve"> </w:t>
            </w:r>
            <w:proofErr w:type="spellStart"/>
            <w:r>
              <w:t>Netta</w:t>
            </w:r>
            <w:proofErr w:type="spellEnd"/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8E1C3E" w:rsidRPr="004952F2" w:rsidRDefault="008E1C3E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8E1C3E" w:rsidRPr="0018760B" w:rsidRDefault="008E1C3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17:35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E1C3E" w:rsidRPr="004952F2" w:rsidRDefault="008E1C3E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631134751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1511099229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EndPr/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8E1C3E" w:rsidRPr="00324ECD" w:rsidRDefault="008E1C3E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1631134751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E1C3E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1C3E" w:rsidRPr="005C18B6" w:rsidRDefault="008E1C3E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754933176" w:edGrp="everyone"/>
            <w:proofErr w:type="spellStart"/>
            <w:r>
              <w:rPr>
                <w:rFonts w:ascii="Calibri" w:hAnsi="Calibri" w:cs="Calibri"/>
                <w:b/>
                <w:sz w:val="26"/>
                <w:szCs w:val="26"/>
              </w:rPr>
              <w:t>Retribuzione</w:t>
            </w:r>
            <w:proofErr w:type="spellEnd"/>
            <w:r>
              <w:rPr>
                <w:rFonts w:ascii="Calibri" w:hAnsi="Calibri" w:cs="Calibri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6"/>
                <w:szCs w:val="26"/>
              </w:rPr>
              <w:t>Netta</w:t>
            </w:r>
            <w:permEnd w:id="1754933176"/>
            <w:proofErr w:type="spellEnd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E1C3E" w:rsidRPr="005C18B6" w:rsidRDefault="008E1C3E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8E1C3E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E1C3E" w:rsidRPr="00A3613B" w:rsidRDefault="008E1C3E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E1C3E" w:rsidRPr="005C18B6" w:rsidRDefault="008E1C3E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E1C3E" w:rsidRPr="005C18B6" w:rsidRDefault="008E1C3E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E1C3E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1C3E" w:rsidRPr="005C18B6" w:rsidRDefault="008E1C3E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8E1C3E" w:rsidRPr="00B1278C" w:rsidRDefault="008E1C3E" w:rsidP="008E1C3E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permStart w:id="478951281" w:edGrp="everyone"/>
            <w:r w:rsidRPr="00B1278C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Il sistema, deve quantificare la retribuzione netta dell’amministrato, sommando algebricamente tutte le voci di competenza e di trattenuta.</w:t>
            </w:r>
          </w:p>
          <w:p w:rsidR="008E1C3E" w:rsidRPr="00B1278C" w:rsidRDefault="008E1C3E" w:rsidP="008E1C3E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B1278C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Il sistema deve produrre, a titolo esemplificativo e non esaustivo:</w:t>
            </w:r>
          </w:p>
          <w:p w:rsidR="008E1C3E" w:rsidRPr="00B1278C" w:rsidRDefault="008E1C3E" w:rsidP="008E1C3E">
            <w:pPr>
              <w:pStyle w:val="NormaleWeb"/>
              <w:numPr>
                <w:ilvl w:val="0"/>
                <w:numId w:val="20"/>
              </w:numPr>
              <w:spacing w:before="60" w:beforeAutospacing="0" w:after="60" w:afterAutospacing="0"/>
              <w:jc w:val="both"/>
              <w:rPr>
                <w:lang w:val="it-IT"/>
              </w:rPr>
            </w:pPr>
            <w:r w:rsidRPr="00B1278C">
              <w:rPr>
                <w:rFonts w:ascii="Tahoma" w:hAnsi="Tahoma" w:cs="Tahoma"/>
                <w:sz w:val="18"/>
                <w:szCs w:val="18"/>
                <w:lang w:val="it-IT"/>
              </w:rPr>
              <w:t>l’importo totale delle ritenute extra erariali;</w:t>
            </w:r>
          </w:p>
          <w:p w:rsidR="008E1C3E" w:rsidRPr="00B1278C" w:rsidRDefault="008E1C3E" w:rsidP="008E1C3E">
            <w:pPr>
              <w:pStyle w:val="NormaleWeb"/>
              <w:numPr>
                <w:ilvl w:val="0"/>
                <w:numId w:val="20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B1278C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il totale delle ritenute addizionali anno precedente;</w:t>
            </w:r>
          </w:p>
          <w:p w:rsidR="008E1C3E" w:rsidRPr="00B1278C" w:rsidRDefault="008E1C3E" w:rsidP="008E1C3E">
            <w:pPr>
              <w:pStyle w:val="NormaleWeb"/>
              <w:numPr>
                <w:ilvl w:val="0"/>
                <w:numId w:val="20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B1278C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il totale dei risultati del Modello 730 (ritenute o somme a credito nette);</w:t>
            </w:r>
          </w:p>
          <w:p w:rsidR="008E1C3E" w:rsidRPr="00B1278C" w:rsidRDefault="008E1C3E" w:rsidP="008E1C3E">
            <w:pPr>
              <w:pStyle w:val="NormaleWeb"/>
              <w:numPr>
                <w:ilvl w:val="0"/>
                <w:numId w:val="20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B1278C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il totale delle voci retributive nette.</w:t>
            </w:r>
          </w:p>
          <w:p w:rsidR="008E1C3E" w:rsidRPr="00B1278C" w:rsidRDefault="008E1C3E" w:rsidP="008E1C3E">
            <w:pPr>
              <w:pStyle w:val="NormaleWeb"/>
              <w:spacing w:before="60" w:beforeAutospacing="0" w:after="60" w:afterAutospacing="0"/>
              <w:rPr>
                <w:lang w:val="it-IT"/>
              </w:rPr>
            </w:pPr>
            <w:r w:rsidRPr="00B1278C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Qualora il netto risulti negativo, il sistema deve:</w:t>
            </w:r>
          </w:p>
          <w:p w:rsidR="008E1C3E" w:rsidRPr="00B1278C" w:rsidRDefault="008E1C3E" w:rsidP="008E1C3E">
            <w:pPr>
              <w:pStyle w:val="NormaleWeb"/>
              <w:numPr>
                <w:ilvl w:val="0"/>
                <w:numId w:val="21"/>
              </w:numPr>
              <w:spacing w:before="60" w:beforeAutospacing="0" w:after="60" w:afterAutospacing="0"/>
              <w:rPr>
                <w:lang w:val="it-IT"/>
              </w:rPr>
            </w:pPr>
            <w:r w:rsidRPr="00B1278C">
              <w:rPr>
                <w:rFonts w:ascii="Tahoma" w:hAnsi="Tahoma" w:cs="Tahoma"/>
                <w:sz w:val="18"/>
                <w:szCs w:val="18"/>
                <w:lang w:val="it-IT"/>
              </w:rPr>
              <w:t xml:space="preserve">Generare messaggio di </w:t>
            </w:r>
            <w:proofErr w:type="spellStart"/>
            <w:r w:rsidRPr="00B1278C">
              <w:rPr>
                <w:rFonts w:ascii="Tahoma" w:hAnsi="Tahoma" w:cs="Tahoma"/>
                <w:sz w:val="18"/>
                <w:szCs w:val="18"/>
                <w:lang w:val="it-IT"/>
              </w:rPr>
              <w:t>alert</w:t>
            </w:r>
            <w:proofErr w:type="spellEnd"/>
            <w:r w:rsidRPr="00B1278C">
              <w:rPr>
                <w:rFonts w:ascii="Tahoma" w:hAnsi="Tahoma" w:cs="Tahoma"/>
                <w:sz w:val="18"/>
                <w:szCs w:val="18"/>
                <w:lang w:val="it-IT"/>
              </w:rPr>
              <w:t xml:space="preserve"> per le retribuzioni nette negative.</w:t>
            </w:r>
          </w:p>
          <w:p w:rsidR="008E1C3E" w:rsidRPr="00B1278C" w:rsidRDefault="008E1C3E" w:rsidP="008E1C3E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B1278C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Il sistema deve poter procedere, come da configurazione, alla riduzione/azzeramento delle voci di ritenuta. </w:t>
            </w:r>
          </w:p>
          <w:p w:rsidR="008E1C3E" w:rsidRPr="00B1278C" w:rsidRDefault="008E1C3E" w:rsidP="008E1C3E">
            <w:pPr>
              <w:pStyle w:val="NormaleWeb"/>
              <w:rPr>
                <w:lang w:val="it-IT"/>
              </w:rPr>
            </w:pPr>
            <w:r w:rsidRPr="00B1278C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Per le ritenute extra erariali l’ordine di priorità è definito nelle feature definito nella Feature “TCLD_ECNF_FCAAA - Configurazione </w:t>
            </w:r>
            <w:proofErr w:type="spellStart"/>
            <w:r w:rsidRPr="00B1278C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alert</w:t>
            </w:r>
            <w:proofErr w:type="spellEnd"/>
            <w:r w:rsidRPr="00B1278C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e anomalie altre ritenute” </w:t>
            </w:r>
            <w:proofErr w:type="gramStart"/>
            <w:r w:rsidRPr="00B1278C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e “</w:t>
            </w:r>
            <w:proofErr w:type="gramEnd"/>
            <w:r w:rsidRPr="00B1278C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TCLD_ECNF_FCAAP - Configurazione </w:t>
            </w:r>
            <w:proofErr w:type="spellStart"/>
            <w:r w:rsidRPr="00B1278C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alert</w:t>
            </w:r>
            <w:proofErr w:type="spellEnd"/>
            <w:r w:rsidRPr="00B1278C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e anomalie pignoramenti"</w:t>
            </w:r>
          </w:p>
          <w:p w:rsidR="008E1C3E" w:rsidRPr="00B1278C" w:rsidRDefault="008E1C3E" w:rsidP="008E1C3E">
            <w:pPr>
              <w:pStyle w:val="NormaleWeb"/>
              <w:rPr>
                <w:lang w:val="it-IT"/>
              </w:rPr>
            </w:pPr>
          </w:p>
          <w:p w:rsidR="008E1C3E" w:rsidRDefault="008E1C3E" w:rsidP="008E1C3E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lastRenderedPageBreak/>
              <w:drawing>
                <wp:inline distT="0" distB="0" distL="0" distR="0">
                  <wp:extent cx="14744700" cy="4857750"/>
                  <wp:effectExtent l="0" t="0" r="0" b="0"/>
                  <wp:docPr id="36" name="Immagine 36" descr="http://tfsprod.mef.gov.it/tfs/Cloudify-NoiPA/WorkItemTracking/v1.0/AttachFileHandler.ashx?FileNameGuid=a20cf0b1-5c05-47af-935d-08da9b22de15&amp;FileName=retribuzione%20net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tfsprod.mef.gov.it/tfs/Cloudify-NoiPA/WorkItemTracking/v1.0/AttachFileHandler.ashx?FileNameGuid=a20cf0b1-5c05-47af-935d-08da9b22de15&amp;FileName=retribuzione%20net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44700" cy="485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1C3E" w:rsidRDefault="008E1C3E" w:rsidP="008E1C3E">
            <w:pPr>
              <w:pStyle w:val="NormaleWeb"/>
            </w:pPr>
            <w: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ermEnd w:id="478951281"/>
          <w:p w:rsidR="008E1C3E" w:rsidRPr="005C18B6" w:rsidRDefault="008E1C3E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1C3E" w:rsidRPr="005C18B6" w:rsidRDefault="008E1C3E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8E1C3E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E1C3E" w:rsidRPr="00A3613B" w:rsidRDefault="008E1C3E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E1C3E" w:rsidRPr="00A64A6F" w:rsidRDefault="008E1C3E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E1C3E" w:rsidRPr="005C18B6" w:rsidRDefault="008E1C3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E1C3E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F5701A" w:rsidRDefault="008E1C3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60683A" w:rsidRDefault="008E1C3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60683A" w:rsidRDefault="008E1C3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Attori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coinvolti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04674F" w:rsidRDefault="008E1C3E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60683A" w:rsidRDefault="008E1C3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Pre-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04674F" w:rsidRDefault="008E1C3E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60683A" w:rsidRDefault="008E1C3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Norme</w:t>
            </w:r>
            <w:proofErr w:type="spellEnd"/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di </w:t>
            </w: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04674F" w:rsidRDefault="008E1C3E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E1C3E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E1C3E" w:rsidRPr="005C18B6" w:rsidRDefault="008E1C3E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F5701A" w:rsidRDefault="008E1C3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  <w:proofErr w:type="spellEnd"/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60683A" w:rsidRDefault="008E1C3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necessari</w:t>
            </w:r>
            <w:proofErr w:type="spellEnd"/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60683A" w:rsidRDefault="008E1C3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e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F5701A" w:rsidRDefault="008E1C3E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60683A" w:rsidRDefault="008E1C3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Eccezioni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1C3E" w:rsidRPr="0004674F" w:rsidRDefault="008E1C3E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E1C3E" w:rsidRPr="005C18B6" w:rsidRDefault="008E1C3E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E1C3E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E1C3E" w:rsidRPr="005C18B6" w:rsidRDefault="008E1C3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8E1C3E" w:rsidRPr="005C18B6" w:rsidRDefault="008E1C3E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E1C3E" w:rsidRPr="005C18B6" w:rsidRDefault="008E1C3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E1C3E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8E1C3E" w:rsidRPr="00657300" w:rsidRDefault="008E1C3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8E1C3E" w:rsidRPr="00AD37E8" w:rsidRDefault="008E1C3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C3E" w:rsidRPr="00107C08" w:rsidRDefault="008E1C3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E1C3E" w:rsidRPr="00107C08" w:rsidRDefault="008E1C3E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C3E" w:rsidRPr="00107C08" w:rsidRDefault="008E1C3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C3E" w:rsidRPr="00107C08" w:rsidRDefault="008E1C3E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C3E" w:rsidRPr="00107C08" w:rsidRDefault="008E1C3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E1C3E" w:rsidRPr="00657300" w:rsidRDefault="008E1C3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C3E" w:rsidRPr="00107C08" w:rsidRDefault="008E1C3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8E1C3E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8E1C3E" w:rsidRPr="005C18B6" w:rsidRDefault="008E1C3E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8E1C3E" w:rsidRPr="005C18B6" w:rsidRDefault="008E1C3E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E1C3E" w:rsidRPr="005C18B6" w:rsidRDefault="008E1C3E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41175; 43761; 43763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8E1C3E" w:rsidRPr="005C18B6" w:rsidRDefault="008E1C3E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8E1C3E" w:rsidRPr="00426C9B" w:rsidRDefault="008E1C3E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8E1C3E" w:rsidRPr="00426C9B" w:rsidRDefault="008E1C3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1C3E" w:rsidRPr="00426C9B" w:rsidRDefault="008E1C3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1C3E" w:rsidRPr="00426C9B" w:rsidRDefault="008E1C3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1C3E" w:rsidRPr="00426C9B" w:rsidRDefault="008E1C3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1C3E" w:rsidRPr="00426C9B" w:rsidRDefault="008E1C3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E1C3E" w:rsidRPr="005C18B6" w:rsidRDefault="008E1C3E" w:rsidP="007065F3">
      <w:pPr>
        <w:rPr>
          <w:rFonts w:ascii="Calibri" w:hAnsi="Calibri" w:cs="Calibri"/>
        </w:rPr>
      </w:pPr>
    </w:p>
    <w:p w:rsidR="008E1C3E" w:rsidRDefault="008E1C3E" w:rsidP="007065F3">
      <w:pPr>
        <w:rPr>
          <w:rFonts w:ascii="Calibri" w:hAnsi="Calibri" w:cs="Calibri"/>
        </w:rPr>
      </w:pPr>
      <w:permStart w:id="140398296" w:edGrp="everyone"/>
    </w:p>
    <w:permEnd w:id="140398296"/>
    <w:tbl>
      <w:tblPr>
        <w:tblStyle w:val="Grigliatabella1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B1278C" w:rsidRPr="00B1278C" w:rsidTr="00CE57D1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1278C" w:rsidRPr="00B1278C" w:rsidRDefault="00B1278C" w:rsidP="00B1278C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1278C" w:rsidRPr="00B1278C" w:rsidRDefault="00B1278C" w:rsidP="00B1278C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1278C" w:rsidRPr="00B1278C" w:rsidRDefault="00B1278C" w:rsidP="00B1278C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1278C" w:rsidRPr="00B1278C" w:rsidRDefault="00B1278C" w:rsidP="00B1278C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  <w:proofErr w:type="spellEnd"/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1278C" w:rsidRPr="00B1278C" w:rsidRDefault="00B1278C" w:rsidP="00B1278C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1278C" w:rsidRPr="00B1278C" w:rsidRDefault="00B1278C" w:rsidP="00B1278C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B1278C" w:rsidRPr="00B1278C" w:rsidRDefault="00B1278C" w:rsidP="00B1278C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B1278C" w:rsidRPr="00B1278C" w:rsidTr="00CE57D1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B1278C" w:rsidRPr="00B1278C" w:rsidRDefault="00B1278C" w:rsidP="00B1278C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1" w:name="w2t34136" w:colFirst="2" w:colLast="2"/>
            <w:r w:rsidRPr="00B1278C"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B1278C" w:rsidRPr="00B1278C" w:rsidRDefault="00B1278C" w:rsidP="00B1278C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283804603" w:edGrp="everyone"/>
            <w:r w:rsidRPr="00B1278C">
              <w:rPr>
                <w:rFonts w:ascii="Calibri" w:hAnsi="Calibri" w:cs="Calibri"/>
                <w:szCs w:val="26"/>
              </w:rPr>
              <w:t>TCLD_ERTR_FCDSA</w:t>
            </w:r>
            <w:permEnd w:id="1283804603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B1278C">
              <w:rPr>
                <w:rFonts w:ascii="Calibri" w:hAnsi="Calibri" w:cs="Calibri"/>
                <w:sz w:val="26"/>
                <w:szCs w:val="26"/>
              </w:rPr>
              <w:t>F</w:t>
            </w:r>
            <w:r w:rsidRPr="00B1278C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B1278C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0" w:history="1">
              <w:r w:rsidRPr="00B1278C">
                <w:rPr>
                  <w:rFonts w:ascii="Calibri" w:hAnsi="Calibri" w:cs="Calibri"/>
                  <w:color w:val="0563C1" w:themeColor="hyperlink"/>
                  <w:szCs w:val="20"/>
                  <w:u w:val="single"/>
                </w:rPr>
                <w:t>34136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B1278C" w:rsidRPr="00B1278C" w:rsidRDefault="00B1278C" w:rsidP="00B1278C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1" w:history="1">
              <w:r w:rsidRPr="00B1278C">
                <w:rPr>
                  <w:rFonts w:ascii="Calibri" w:hAnsi="Calibri" w:cs="Calibri"/>
                  <w:color w:val="0563C1" w:themeColor="hyperlink"/>
                  <w:szCs w:val="20"/>
                  <w:u w:val="single"/>
                </w:rPr>
                <w:t>59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B1278C" w:rsidRPr="00B1278C" w:rsidRDefault="00B1278C" w:rsidP="00B1278C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 w:rsidRPr="00B1278C"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B1278C" w:rsidRPr="00B1278C" w:rsidRDefault="00B1278C" w:rsidP="00B1278C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 w:rsidRPr="00B1278C">
              <w:rPr>
                <w:rFonts w:ascii="Calibri" w:hAnsi="Calibri" w:cs="Calibri"/>
                <w:color w:val="808080" w:themeColor="background1" w:themeShade="80"/>
                <w:szCs w:val="20"/>
              </w:rPr>
              <w:t>37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B1278C" w:rsidRPr="00B1278C" w:rsidRDefault="00B1278C" w:rsidP="00B1278C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1278C" w:rsidRPr="00B1278C" w:rsidRDefault="00B1278C" w:rsidP="00B1278C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 w:rsidRPr="00B1278C">
              <w:rPr>
                <w:rFonts w:ascii="Calibri" w:hAnsi="Calibri" w:cs="Calibri"/>
                <w:szCs w:val="20"/>
              </w:rPr>
              <w:t>9374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1"/>
      <w:tr w:rsidR="00B1278C" w:rsidRPr="00B1278C" w:rsidTr="00CE57D1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widowControl w:val="0"/>
              <w:outlineLvl w:val="2"/>
              <w:rPr>
                <w:rFonts w:ascii="Arial" w:eastAsiaTheme="minorEastAsia" w:hAnsi="Arial"/>
                <w:color w:val="FFFFFF" w:themeColor="background1"/>
                <w:sz w:val="2"/>
                <w:lang w:val="it-IT" w:eastAsia="it-IT"/>
              </w:rPr>
            </w:pPr>
            <w:r w:rsidRPr="00B1278C">
              <w:rPr>
                <w:rFonts w:ascii="Arial" w:eastAsiaTheme="minorEastAsia" w:hAnsi="Arial"/>
                <w:color w:val="FFFFFF" w:themeColor="background1"/>
                <w:sz w:val="2"/>
                <w:lang w:val="it-IT" w:eastAsia="it-IT"/>
              </w:rPr>
              <w:t>Feature 34136 - Certificazione Dati stipendiali per Amministrato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right"/>
              <w:rPr>
                <w:rFonts w:cs="Calibri"/>
                <w:i/>
                <w:color w:val="808080" w:themeColor="background1" w:themeShade="80"/>
                <w:sz w:val="18"/>
                <w:szCs w:val="18"/>
              </w:rPr>
            </w:pPr>
            <w:r w:rsidRPr="00B1278C">
              <w:rPr>
                <w:rFonts w:cs="Calibr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 w:rsidRPr="00B1278C">
              <w:rPr>
                <w:rFonts w:ascii="Calibri" w:hAnsi="Calibri" w:cs="Calibri"/>
                <w:color w:val="000000" w:themeColor="text1"/>
                <w:szCs w:val="20"/>
              </w:rPr>
              <w:t>20/06/2019 17:45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right"/>
              <w:rPr>
                <w:rFonts w:cs="Calibri"/>
                <w:i/>
                <w:color w:val="808080" w:themeColor="background1" w:themeShade="80"/>
                <w:sz w:val="18"/>
                <w:szCs w:val="18"/>
              </w:rPr>
            </w:pPr>
            <w:r w:rsidRPr="00B1278C">
              <w:rPr>
                <w:rFonts w:cs="Calibr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tc>
          <w:tcPr>
            <w:tcW w:w="2684" w:type="dxa"/>
            <w:gridSpan w:val="8"/>
            <w:tcBorders>
              <w:top w:val="single" w:sz="4" w:space="0" w:color="auto"/>
              <w:left w:val="nil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permStart w:id="1766482569" w:edGrp="everyone"/>
            <w:r w:rsidRPr="00B1278C">
              <w:rPr>
                <w:rFonts w:ascii="Calibri" w:hAnsi="Calibri" w:cs="Calibri"/>
                <w:color w:val="000000" w:themeColor="text1"/>
                <w:szCs w:val="20"/>
              </w:rPr>
              <w:t>Proposed</w:t>
            </w:r>
            <w:permEnd w:id="1766482569"/>
          </w:p>
        </w:tc>
        <w:tc>
          <w:tcPr>
            <w:tcW w:w="726" w:type="dxa"/>
            <w:gridSpan w:val="6"/>
            <w:tcBorders>
              <w:top w:val="single" w:sz="4" w:space="0" w:color="auto"/>
              <w:left w:val="nil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B1278C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 w:rsidRPr="00B1278C"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B1278C">
              <w:rPr>
                <w:i/>
                <w:color w:val="808080" w:themeColor="background1" w:themeShade="80"/>
                <w:sz w:val="18"/>
                <w:szCs w:val="20"/>
              </w:rPr>
              <w:t xml:space="preserve">Attachments </w:t>
            </w:r>
            <w:r w:rsidRPr="00B1278C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  <w:szCs w:val="18"/>
              </w:rPr>
            </w:pPr>
            <w:r w:rsidRPr="00B1278C"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B1278C" w:rsidRPr="00B1278C" w:rsidTr="00CE57D1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  <w:lang w:val="it-IT"/>
              </w:rPr>
            </w:pPr>
            <w:permStart w:id="1023609787" w:edGrp="everyone"/>
            <w:r w:rsidRPr="00B1278C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>Certificazione Dati stipendiali per Amministrato</w:t>
            </w:r>
            <w:permEnd w:id="1023609787"/>
          </w:p>
        </w:tc>
        <w:tc>
          <w:tcPr>
            <w:tcW w:w="58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  <w:b/>
                <w:szCs w:val="26"/>
                <w:lang w:val="it-IT"/>
              </w:rPr>
            </w:pPr>
          </w:p>
        </w:tc>
      </w:tr>
      <w:tr w:rsidR="00B1278C" w:rsidRPr="00B1278C" w:rsidTr="00CE57D1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B1278C" w:rsidRPr="00B1278C" w:rsidRDefault="00B1278C" w:rsidP="00B1278C">
            <w:pPr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B1278C" w:rsidRPr="00B1278C" w:rsidRDefault="00B1278C" w:rsidP="00B1278C">
            <w:pPr>
              <w:keepLines/>
              <w:rPr>
                <w:rFonts w:ascii="Calibri" w:hAnsi="Calibri" w:cs="Calibri"/>
                <w:szCs w:val="18"/>
              </w:rPr>
            </w:pPr>
            <w:r w:rsidRPr="00B1278C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B1278C" w:rsidRPr="00B1278C" w:rsidRDefault="00B1278C" w:rsidP="00B1278C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B1278C" w:rsidRPr="00B1278C" w:rsidTr="00CE57D1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1278C" w:rsidRPr="00B1278C" w:rsidRDefault="00B1278C" w:rsidP="00B1278C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B1278C" w:rsidRPr="00B1278C" w:rsidRDefault="00B1278C" w:rsidP="00B1278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it-IT" w:eastAsia="it-IT"/>
              </w:rPr>
            </w:pPr>
            <w:permStart w:id="1688424262" w:edGrp="everyone"/>
          </w:p>
          <w:p w:rsidR="00B1278C" w:rsidRPr="00B1278C" w:rsidRDefault="00B1278C" w:rsidP="00B1278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it-IT" w:eastAsia="it-IT"/>
              </w:rPr>
            </w:pPr>
          </w:p>
          <w:p w:rsidR="00B1278C" w:rsidRPr="00B1278C" w:rsidRDefault="00B1278C" w:rsidP="00B1278C">
            <w:pPr>
              <w:spacing w:after="160"/>
              <w:rPr>
                <w:rFonts w:ascii="Times New Roman" w:hAnsi="Times New Roman"/>
                <w:sz w:val="24"/>
                <w:szCs w:val="24"/>
                <w:lang w:val="it-IT" w:eastAsia="it-IT"/>
              </w:rPr>
            </w:pPr>
            <w:r w:rsidRPr="00B1278C">
              <w:rPr>
                <w:rFonts w:ascii="Calibri" w:hAnsi="Calibri"/>
                <w:noProof/>
                <w:color w:val="000000"/>
                <w:sz w:val="24"/>
                <w:szCs w:val="24"/>
                <w:lang w:val="it-IT" w:eastAsia="it-IT"/>
              </w:rPr>
              <w:drawing>
                <wp:inline distT="0" distB="0" distL="0" distR="0">
                  <wp:extent cx="7508875" cy="4876800"/>
                  <wp:effectExtent l="0" t="0" r="0" b="0"/>
                  <wp:docPr id="1" name="Immagine 1" descr="http://tfsprod.mef.gov.it/tfs/Cloudify-NoiPA/WorkItemTracking/v1.0/AttachFileHandler.ashx?FileNameGuid=bac53325-ae82-47d8-8bce-c3592d7cf220&amp;FileName=temp15439241741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8" descr="http://tfsprod.mef.gov.it/tfs/Cloudify-NoiPA/WorkItemTracking/v1.0/AttachFileHandler.ashx?FileNameGuid=bac53325-ae82-47d8-8bce-c3592d7cf220&amp;FileName=temp15439241741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8875" cy="487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br/>
              <w:t> </w:t>
            </w:r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br/>
              <w:t> </w:t>
            </w:r>
          </w:p>
          <w:p w:rsidR="00B1278C" w:rsidRPr="00B1278C" w:rsidRDefault="00B1278C" w:rsidP="00B1278C">
            <w:pPr>
              <w:spacing w:after="160"/>
              <w:rPr>
                <w:rFonts w:ascii="Times New Roman" w:hAnsi="Times New Roman"/>
                <w:sz w:val="24"/>
                <w:szCs w:val="24"/>
                <w:lang w:val="it-IT" w:eastAsia="it-IT"/>
              </w:rPr>
            </w:pPr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>Il Sistema deve consentire la produzione per l'Amministrato di una certificazione dei dati stipendiali da richiedere dall'area riservata del portale. </w:t>
            </w:r>
          </w:p>
          <w:p w:rsidR="00B1278C" w:rsidRPr="00B1278C" w:rsidRDefault="00B1278C" w:rsidP="00B1278C">
            <w:pPr>
              <w:spacing w:after="160"/>
              <w:rPr>
                <w:rFonts w:ascii="Times New Roman" w:hAnsi="Times New Roman"/>
                <w:sz w:val="24"/>
                <w:szCs w:val="24"/>
                <w:lang w:val="it-IT" w:eastAsia="it-IT"/>
              </w:rPr>
            </w:pPr>
          </w:p>
          <w:p w:rsidR="00B1278C" w:rsidRPr="00B1278C" w:rsidRDefault="00B1278C" w:rsidP="00B1278C">
            <w:pPr>
              <w:spacing w:after="160"/>
              <w:rPr>
                <w:rFonts w:ascii="Times New Roman" w:hAnsi="Times New Roman"/>
                <w:sz w:val="24"/>
                <w:szCs w:val="24"/>
                <w:lang w:val="it-IT" w:eastAsia="it-IT"/>
              </w:rPr>
            </w:pPr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lastRenderedPageBreak/>
              <w:t xml:space="preserve">In detta certificazione saranno esposti i dati stipendiali </w:t>
            </w:r>
            <w:proofErr w:type="gramStart"/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>a  decorrere</w:t>
            </w:r>
            <w:proofErr w:type="gramEnd"/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 xml:space="preserve"> dalla data di ingresso dell'Amministrato  nel sistema </w:t>
            </w:r>
            <w:proofErr w:type="spellStart"/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>NoiPA</w:t>
            </w:r>
            <w:proofErr w:type="spellEnd"/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 xml:space="preserve"> e comunque non prima del 1 gennaio 2001.</w:t>
            </w:r>
          </w:p>
          <w:p w:rsidR="00B1278C" w:rsidRPr="00B1278C" w:rsidRDefault="00B1278C" w:rsidP="00B1278C">
            <w:pPr>
              <w:spacing w:after="160"/>
              <w:rPr>
                <w:rFonts w:ascii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 xml:space="preserve">I dati stipendiali della certificazione dovranno essere esposti sia dettagliando le singole emissioni sia con i dati in forma </w:t>
            </w:r>
            <w:proofErr w:type="gramStart"/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>aggregata .</w:t>
            </w:r>
            <w:proofErr w:type="gramEnd"/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 xml:space="preserve"> </w:t>
            </w:r>
          </w:p>
          <w:p w:rsidR="00B1278C" w:rsidRPr="00B1278C" w:rsidRDefault="00B1278C" w:rsidP="00B1278C">
            <w:pPr>
              <w:spacing w:after="160"/>
              <w:rPr>
                <w:rFonts w:ascii="Times New Roman" w:hAnsi="Times New Roman"/>
                <w:sz w:val="24"/>
                <w:szCs w:val="24"/>
                <w:lang w:val="it-IT" w:eastAsia="it-IT"/>
              </w:rPr>
            </w:pPr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 xml:space="preserve">La </w:t>
            </w:r>
            <w:proofErr w:type="gramStart"/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>richiesta  dell'Amministrato</w:t>
            </w:r>
            <w:proofErr w:type="gramEnd"/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 xml:space="preserve"> può riguardare una o più mensilità. Il sistema potrà restituire il risultato, in formato non </w:t>
            </w:r>
            <w:proofErr w:type="gramStart"/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>editabile,  in</w:t>
            </w:r>
            <w:proofErr w:type="gramEnd"/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 xml:space="preserve"> modalità sincrona o asincrona. Nel secondo caso dovrà essere prevista una notifica all’amministrato circa l’avvenuta ricezione della richiesta e successivamente dell’avvenuta produzione. per il personale in carico ad amministrazioni fuori bilancio, nella notifica e nella certificazione occorre specificare che il contenuto della certificazione si riferisce ai dati elaborati nel sistema e che qualora risultassero discrepanze con quanto </w:t>
            </w:r>
            <w:proofErr w:type="gramStart"/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>percepito  è</w:t>
            </w:r>
            <w:proofErr w:type="gramEnd"/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 xml:space="preserve"> necessario rivolgersi all'ufficio responsabile del trattamento economico.</w:t>
            </w:r>
          </w:p>
          <w:p w:rsidR="00B1278C" w:rsidRPr="00B1278C" w:rsidRDefault="00B1278C" w:rsidP="00B1278C">
            <w:pPr>
              <w:spacing w:after="160"/>
              <w:rPr>
                <w:rFonts w:ascii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 xml:space="preserve">I dati contenuti nella certificazione riguarderanno l’elenco di tutte le emissioni elaborate nel periodo selezionato (con le </w:t>
            </w:r>
            <w:proofErr w:type="spellStart"/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>macrovoci</w:t>
            </w:r>
            <w:proofErr w:type="spellEnd"/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 xml:space="preserve"> dal lordo al netto distinguendo ritenute a carico del lavoratore e del datore di </w:t>
            </w:r>
            <w:proofErr w:type="gramStart"/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>lavoro )</w:t>
            </w:r>
            <w:proofErr w:type="gramEnd"/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>. Inoltre, sempre per il periodo selezionato tutte le voci componenti il trattamento anagrafico, giuridico ed economico con una sequenza dal – al.</w:t>
            </w:r>
          </w:p>
          <w:p w:rsidR="00B1278C" w:rsidRPr="00B1278C" w:rsidRDefault="00B1278C" w:rsidP="00B1278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it-IT" w:eastAsia="it-IT"/>
              </w:rPr>
            </w:pPr>
          </w:p>
          <w:p w:rsidR="00B1278C" w:rsidRPr="00B1278C" w:rsidRDefault="00B1278C" w:rsidP="00B1278C">
            <w:pPr>
              <w:spacing w:after="160"/>
              <w:rPr>
                <w:rFonts w:ascii="Times New Roman" w:hAnsi="Times New Roman"/>
                <w:sz w:val="24"/>
                <w:szCs w:val="24"/>
                <w:lang w:val="it-IT" w:eastAsia="it-IT"/>
              </w:rPr>
            </w:pPr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>Trattandosi di certificazione nella testata dovranno essere presenti i dati dell’amministrato.</w:t>
            </w:r>
          </w:p>
          <w:p w:rsidR="00B1278C" w:rsidRPr="00B1278C" w:rsidRDefault="00B1278C" w:rsidP="00B1278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it-IT" w:eastAsia="it-IT"/>
              </w:rPr>
            </w:pPr>
          </w:p>
          <w:p w:rsidR="00B1278C" w:rsidRPr="00B1278C" w:rsidRDefault="00B1278C" w:rsidP="00B1278C">
            <w:pPr>
              <w:spacing w:after="160"/>
              <w:rPr>
                <w:rFonts w:ascii="Times New Roman" w:hAnsi="Times New Roman"/>
                <w:sz w:val="24"/>
                <w:szCs w:val="24"/>
                <w:lang w:val="it-IT" w:eastAsia="it-IT"/>
              </w:rPr>
            </w:pPr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 xml:space="preserve">Il sistema prospetterà il risultato in visualizzazione e produzione pdf con firma digitale e glifo secondo le regole di </w:t>
            </w:r>
            <w:proofErr w:type="spellStart"/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>securizzazione</w:t>
            </w:r>
            <w:proofErr w:type="spellEnd"/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t xml:space="preserve"> del cedolino.</w:t>
            </w:r>
          </w:p>
          <w:p w:rsidR="00B1278C" w:rsidRPr="00B1278C" w:rsidRDefault="00B1278C" w:rsidP="00B1278C">
            <w:pPr>
              <w:spacing w:after="160"/>
              <w:rPr>
                <w:rFonts w:ascii="Times New Roman" w:hAnsi="Times New Roman"/>
                <w:sz w:val="24"/>
                <w:szCs w:val="24"/>
                <w:lang w:val="it-IT" w:eastAsia="it-IT"/>
              </w:rPr>
            </w:pPr>
          </w:p>
          <w:p w:rsidR="00B1278C" w:rsidRPr="00B1278C" w:rsidRDefault="00B1278C" w:rsidP="00B1278C">
            <w:pPr>
              <w:spacing w:after="160"/>
              <w:rPr>
                <w:rFonts w:ascii="Times New Roman" w:hAnsi="Times New Roman"/>
                <w:sz w:val="24"/>
                <w:szCs w:val="24"/>
                <w:lang w:val="it-IT" w:eastAsia="it-IT"/>
              </w:rPr>
            </w:pPr>
            <w:r w:rsidRPr="00B1278C">
              <w:rPr>
                <w:rFonts w:ascii="Calibri" w:hAnsi="Calibri"/>
                <w:color w:val="000000"/>
                <w:sz w:val="24"/>
                <w:szCs w:val="24"/>
                <w:lang w:val="it-IT" w:eastAsia="it-IT"/>
              </w:rPr>
              <w:br/>
            </w:r>
            <w:r w:rsidRPr="00B1278C">
              <w:rPr>
                <w:rFonts w:ascii="Calibri" w:hAnsi="Calibri"/>
                <w:color w:val="548235"/>
                <w:sz w:val="24"/>
                <w:szCs w:val="24"/>
                <w:lang w:val="it-IT" w:eastAsia="it-IT"/>
              </w:rPr>
              <w:t xml:space="preserve">Nella fase transitoria la richiesta di certificazione dei dati stipendiali effettuata </w:t>
            </w:r>
            <w:proofErr w:type="gramStart"/>
            <w:r w:rsidRPr="00B1278C">
              <w:rPr>
                <w:rFonts w:ascii="Calibri" w:hAnsi="Calibri"/>
                <w:color w:val="548235"/>
                <w:sz w:val="24"/>
                <w:szCs w:val="24"/>
                <w:lang w:val="it-IT" w:eastAsia="it-IT"/>
              </w:rPr>
              <w:t>dall’Amministrato  nella</w:t>
            </w:r>
            <w:proofErr w:type="gramEnd"/>
            <w:r w:rsidRPr="00B1278C">
              <w:rPr>
                <w:rFonts w:ascii="Calibri" w:hAnsi="Calibri"/>
                <w:color w:val="548235"/>
                <w:sz w:val="24"/>
                <w:szCs w:val="24"/>
                <w:lang w:val="it-IT" w:eastAsia="it-IT"/>
              </w:rPr>
              <w:t xml:space="preserve"> sezione dell’area riservata del portale, deve essere prodotta con i dati presenti in tutti i sottosistemi attuali del Sistema </w:t>
            </w:r>
            <w:proofErr w:type="spellStart"/>
            <w:r w:rsidRPr="00B1278C">
              <w:rPr>
                <w:rFonts w:ascii="Calibri" w:hAnsi="Calibri"/>
                <w:color w:val="548235"/>
                <w:sz w:val="24"/>
                <w:szCs w:val="24"/>
                <w:lang w:val="it-IT" w:eastAsia="it-IT"/>
              </w:rPr>
              <w:t>NoiPA</w:t>
            </w:r>
            <w:proofErr w:type="spellEnd"/>
            <w:r w:rsidRPr="00B1278C">
              <w:rPr>
                <w:rFonts w:ascii="Calibri" w:hAnsi="Calibri"/>
                <w:color w:val="548235"/>
                <w:sz w:val="24"/>
                <w:szCs w:val="24"/>
                <w:lang w:val="it-IT" w:eastAsia="it-IT"/>
              </w:rPr>
              <w:t xml:space="preserve"> (AU, Gestione stipendi SPT, Gestione Accessoria, TM,  </w:t>
            </w:r>
            <w:proofErr w:type="spellStart"/>
            <w:r w:rsidRPr="00B1278C">
              <w:rPr>
                <w:rFonts w:ascii="Calibri" w:hAnsi="Calibri"/>
                <w:color w:val="548235"/>
                <w:sz w:val="24"/>
                <w:szCs w:val="24"/>
                <w:lang w:val="it-IT" w:eastAsia="it-IT"/>
              </w:rPr>
              <w:t>Siap</w:t>
            </w:r>
            <w:proofErr w:type="spellEnd"/>
            <w:r w:rsidRPr="00B1278C">
              <w:rPr>
                <w:rFonts w:ascii="Calibri" w:hAnsi="Calibri"/>
                <w:color w:val="548235"/>
                <w:sz w:val="24"/>
                <w:szCs w:val="24"/>
                <w:lang w:val="it-IT" w:eastAsia="it-IT"/>
              </w:rPr>
              <w:t xml:space="preserve"> Spring , </w:t>
            </w:r>
            <w:proofErr w:type="spellStart"/>
            <w:r w:rsidRPr="00B1278C">
              <w:rPr>
                <w:rFonts w:ascii="Calibri" w:hAnsi="Calibri"/>
                <w:color w:val="548235"/>
                <w:sz w:val="24"/>
                <w:szCs w:val="24"/>
                <w:lang w:val="it-IT" w:eastAsia="it-IT"/>
              </w:rPr>
              <w:t>Areas</w:t>
            </w:r>
            <w:proofErr w:type="spellEnd"/>
            <w:r w:rsidRPr="00B1278C">
              <w:rPr>
                <w:rFonts w:ascii="Calibri" w:hAnsi="Calibri"/>
                <w:color w:val="548235"/>
                <w:sz w:val="24"/>
                <w:szCs w:val="24"/>
                <w:lang w:val="it-IT" w:eastAsia="it-IT"/>
              </w:rPr>
              <w:t>)  </w:t>
            </w:r>
          </w:p>
          <w:p w:rsidR="00B1278C" w:rsidRPr="00B1278C" w:rsidRDefault="00B1278C" w:rsidP="00B1278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it-IT" w:eastAsia="it-IT"/>
              </w:rPr>
            </w:pPr>
          </w:p>
          <w:permEnd w:id="1688424262"/>
          <w:p w:rsidR="00B1278C" w:rsidRPr="00B1278C" w:rsidRDefault="00B1278C" w:rsidP="00B1278C">
            <w:pPr>
              <w:keepLines/>
              <w:rPr>
                <w:rFonts w:ascii="Calibri" w:hAnsi="Calibri" w:cs="Calibri"/>
                <w:lang w:val="it-IT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1278C" w:rsidRPr="00B1278C" w:rsidRDefault="00B1278C" w:rsidP="00B1278C">
            <w:pPr>
              <w:keepLines/>
              <w:jc w:val="both"/>
              <w:rPr>
                <w:rFonts w:ascii="Calibri" w:hAnsi="Calibri" w:cs="Calibri"/>
                <w:lang w:val="it-IT"/>
              </w:rPr>
            </w:pPr>
          </w:p>
        </w:tc>
      </w:tr>
      <w:tr w:rsidR="00B1278C" w:rsidRPr="00B1278C" w:rsidTr="00CE57D1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B1278C" w:rsidRPr="00B1278C" w:rsidRDefault="00B1278C" w:rsidP="00B1278C">
            <w:pPr>
              <w:keepNext/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B1278C" w:rsidRPr="00B1278C" w:rsidRDefault="00B1278C" w:rsidP="00B1278C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B1278C">
              <w:rPr>
                <w:b/>
                <w:i/>
                <w:sz w:val="18"/>
                <w:szCs w:val="18"/>
              </w:rPr>
              <w:t>Other 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B1278C" w:rsidRPr="00B1278C" w:rsidTr="00CE57D1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 xml:space="preserve">Triggers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 w:rsidRPr="00B1278C"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 w:rsidRPr="00B1278C"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 w:rsidRPr="00B1278C"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Attori</w:t>
            </w:r>
            <w:proofErr w:type="spellEnd"/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coinvolti</w:t>
            </w:r>
            <w:proofErr w:type="spellEnd"/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 w:rsidRPr="00B1278C"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Pre-</w:t>
            </w:r>
            <w:proofErr w:type="spellStart"/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 w:rsidRPr="00B1278C"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Norme</w:t>
            </w:r>
            <w:proofErr w:type="spellEnd"/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 xml:space="preserve"> di </w:t>
            </w:r>
            <w:proofErr w:type="spellStart"/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395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 w:rsidRPr="00B1278C"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B1278C" w:rsidRPr="00B1278C" w:rsidTr="00CE57D1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B1278C" w:rsidRPr="00B1278C" w:rsidRDefault="00B1278C" w:rsidP="00B1278C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  <w:proofErr w:type="spellEnd"/>
          </w:p>
        </w:tc>
        <w:tc>
          <w:tcPr>
            <w:tcW w:w="403" w:type="dxa"/>
            <w:gridSpan w:val="4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 w:rsidRPr="00B1278C"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Pacchetti</w:t>
            </w:r>
            <w:proofErr w:type="spellEnd"/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necessari</w:t>
            </w:r>
            <w:proofErr w:type="spellEnd"/>
          </w:p>
        </w:tc>
        <w:tc>
          <w:tcPr>
            <w:tcW w:w="392" w:type="dxa"/>
            <w:gridSpan w:val="3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 w:rsidRPr="00B1278C"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Varianti</w:t>
            </w:r>
            <w:proofErr w:type="spellEnd"/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 xml:space="preserve"> e </w:t>
            </w:r>
            <w:proofErr w:type="spellStart"/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</w:p>
        </w:tc>
        <w:tc>
          <w:tcPr>
            <w:tcW w:w="404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 w:rsidRPr="00B1278C"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B1278C">
              <w:rPr>
                <w:rFonts w:cs="Calibr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 w:rsidRPr="00B1278C"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>Eccezioni</w:t>
            </w:r>
            <w:proofErr w:type="spellEnd"/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 w:rsidRPr="00B1278C"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B1278C" w:rsidRPr="00B1278C" w:rsidRDefault="00B1278C" w:rsidP="00B1278C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B1278C" w:rsidRPr="00B1278C" w:rsidTr="00CE57D1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B1278C" w:rsidRPr="00B1278C" w:rsidRDefault="00B1278C" w:rsidP="00B1278C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B1278C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B1278C" w:rsidRPr="00B1278C" w:rsidTr="00CE57D1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 xml:space="preserve">Enhanced By  </w:t>
            </w:r>
            <w:r w:rsidRPr="00B1278C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 w:rsidRPr="00B1278C"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 xml:space="preserve">Enhances  </w:t>
            </w:r>
            <w:r w:rsidRPr="00B1278C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 w:rsidRPr="00B1278C"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 xml:space="preserve">Technical Stories  </w:t>
            </w:r>
            <w:r w:rsidRPr="00B1278C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 w:rsidRPr="00B1278C"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78C" w:rsidRPr="00B1278C" w:rsidRDefault="00B1278C" w:rsidP="00B1278C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 xml:space="preserve">Reused By  </w:t>
            </w:r>
            <w:r w:rsidRPr="00B1278C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 w:rsidRPr="00B1278C"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B1278C">
              <w:rPr>
                <w:i/>
                <w:color w:val="808080" w:themeColor="background1" w:themeShade="80"/>
                <w:sz w:val="18"/>
                <w:szCs w:val="18"/>
              </w:rPr>
              <w:t xml:space="preserve">Related  </w:t>
            </w:r>
            <w:r w:rsidRPr="00B1278C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 w:rsidRPr="00B1278C"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B1278C" w:rsidRPr="00B1278C" w:rsidTr="00CE57D1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B127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B1278C">
              <w:rPr>
                <w:rFonts w:ascii="Calibri" w:hAnsi="Calibri" w:cs="Calibri"/>
                <w:sz w:val="18"/>
              </w:rPr>
              <w:t xml:space="preserve"> </w:t>
            </w:r>
            <w:r w:rsidRPr="00B1278C"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B1278C" w:rsidRPr="00B1278C" w:rsidRDefault="00B1278C" w:rsidP="00B1278C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 w:rsidRPr="00B1278C">
              <w:rPr>
                <w:rFonts w:ascii="Calibri" w:hAnsi="Calibri" w:cs="Calibri"/>
              </w:rPr>
              <w:t>1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B1278C" w:rsidRPr="00B1278C" w:rsidRDefault="00B1278C" w:rsidP="00B1278C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 w:rsidRPr="00B1278C">
              <w:rPr>
                <w:rFonts w:ascii="Calibri" w:hAnsi="Calibri" w:cs="Calibri"/>
              </w:rPr>
              <w:t>34788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B1278C" w:rsidRPr="00B1278C" w:rsidRDefault="00B1278C" w:rsidP="00B1278C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AB3BF1" w:rsidRPr="008E1C3E" w:rsidRDefault="00AB3BF1" w:rsidP="008E1C3E">
      <w:bookmarkStart w:id="2" w:name="_GoBack"/>
      <w:bookmarkEnd w:id="2"/>
    </w:p>
    <w:sectPr w:rsidR="00AB3BF1" w:rsidRPr="008E1C3E" w:rsidSect="000E7764">
      <w:headerReference w:type="default" r:id="rId13"/>
      <w:footerReference w:type="defaul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602" w:rsidRDefault="000D6602">
      <w:pPr>
        <w:spacing w:after="0" w:line="240" w:lineRule="auto"/>
      </w:pPr>
      <w:r>
        <w:separator/>
      </w:r>
    </w:p>
  </w:endnote>
  <w:endnote w:type="continuationSeparator" w:id="0">
    <w:p w:rsidR="000D6602" w:rsidRDefault="000D6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42E" w:rsidRPr="0001042E" w:rsidRDefault="008E1C3E" w:rsidP="00014E44">
    <w:pPr>
      <w:widowControl w:val="0"/>
      <w:rPr>
        <w:sz w:val="8"/>
      </w:rPr>
    </w:pP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8C5B2C6" wp14:editId="7368091A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5391150" cy="685316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quenza_loghi_PON_GOV 2014 2020_senza CloudifyNoi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0" cy="6853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819"/>
      <w:gridCol w:w="4819"/>
    </w:tblGrid>
    <w:tr w:rsidR="00810681" w:rsidRPr="00810681" w:rsidTr="00014E44">
      <w:tc>
        <w:tcPr>
          <w:tcW w:w="4819" w:type="dxa"/>
          <w:tcBorders>
            <w:top w:val="nil"/>
          </w:tcBorders>
          <w:noWrap/>
          <w:tcMar>
            <w:left w:w="113" w:type="dxa"/>
            <w:right w:w="0" w:type="dxa"/>
          </w:tcMar>
        </w:tcPr>
        <w:p w:rsidR="00810681" w:rsidRPr="00810681" w:rsidRDefault="008E1C3E" w:rsidP="00014E44">
          <w:pPr>
            <w:pStyle w:val="Pidipagina"/>
            <w:widowControl w:val="0"/>
            <w:pBdr>
              <w:top w:val="single" w:sz="4" w:space="1" w:color="auto"/>
            </w:pBd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</w:pPr>
          <w: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  <w:t>Template Mini v 2.0</w:t>
          </w:r>
        </w:p>
      </w:tc>
      <w:tc>
        <w:tcPr>
          <w:tcW w:w="4819" w:type="dxa"/>
          <w:tcBorders>
            <w:top w:val="nil"/>
          </w:tcBorders>
          <w:noWrap/>
          <w:tcMar>
            <w:left w:w="0" w:type="dxa"/>
            <w:right w:w="113" w:type="dxa"/>
          </w:tcMar>
        </w:tcPr>
        <w:p w:rsidR="00810681" w:rsidRPr="00860FFD" w:rsidRDefault="008E1C3E" w:rsidP="00014E44">
          <w:pPr>
            <w:pStyle w:val="Pidipagina"/>
            <w:widowControl w:val="0"/>
            <w:pBdr>
              <w:top w:val="single" w:sz="4" w:space="1" w:color="auto"/>
            </w:pBdr>
            <w:tabs>
              <w:tab w:val="clear" w:pos="4819"/>
              <w:tab w:val="center" w:pos="9356"/>
              <w:tab w:val="left" w:pos="9521"/>
            </w:tabs>
            <w:jc w:val="right"/>
            <w:rPr>
              <w:rFonts w:ascii="Tahoma" w:hAnsi="Tahoma" w:cs="Tahoma"/>
            </w:rPr>
          </w:pPr>
          <w:r w:rsidRPr="00860FFD">
            <w:rPr>
              <w:rFonts w:ascii="Tahoma" w:hAnsi="Tahoma" w:cs="Tahoma"/>
            </w:rPr>
            <w:fldChar w:fldCharType="begin"/>
          </w:r>
          <w:r w:rsidRPr="00860FFD">
            <w:rPr>
              <w:rFonts w:ascii="Tahoma" w:hAnsi="Tahoma" w:cs="Tahoma"/>
            </w:rPr>
            <w:instrText xml:space="preserve"> PAGE   \* MERGEFORMAT </w:instrText>
          </w:r>
          <w:r w:rsidRPr="00860FFD">
            <w:rPr>
              <w:rFonts w:ascii="Tahoma" w:hAnsi="Tahoma" w:cs="Tahoma"/>
            </w:rPr>
            <w:fldChar w:fldCharType="separate"/>
          </w:r>
          <w:r w:rsidR="00B1278C">
            <w:rPr>
              <w:rFonts w:ascii="Tahoma" w:hAnsi="Tahoma" w:cs="Tahoma"/>
              <w:noProof/>
            </w:rPr>
            <w:t>4</w:t>
          </w:r>
          <w:r w:rsidRPr="00860FFD">
            <w:rPr>
              <w:rFonts w:ascii="Tahoma" w:hAnsi="Tahoma" w:cs="Tahoma"/>
            </w:rPr>
            <w:fldChar w:fldCharType="end"/>
          </w:r>
        </w:p>
      </w:tc>
    </w:tr>
  </w:tbl>
  <w:p w:rsidR="00CB2C3F" w:rsidRPr="00860FFD" w:rsidRDefault="000D6602" w:rsidP="00014E44">
    <w:pPr>
      <w:pStyle w:val="Pidipagina"/>
      <w:widowControl w:val="0"/>
      <w:tabs>
        <w:tab w:val="clear" w:pos="4819"/>
        <w:tab w:val="center" w:pos="9356"/>
        <w:tab w:val="left" w:pos="9521"/>
      </w:tabs>
      <w:rPr>
        <w:rFonts w:ascii="Tahoma" w:hAnsi="Tahoma" w:cs="Tahoma"/>
        <w:sz w:val="2"/>
      </w:rPr>
    </w:pPr>
  </w:p>
  <w:p w:rsidR="00CB2C3F" w:rsidRDefault="000D6602" w:rsidP="00014E44">
    <w:pPr>
      <w:pStyle w:val="Pidipagina"/>
      <w:widowControl w:val="0"/>
    </w:pPr>
  </w:p>
  <w:p w:rsidR="008B00A2" w:rsidRDefault="000D66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602" w:rsidRDefault="000D6602">
      <w:pPr>
        <w:spacing w:after="0" w:line="240" w:lineRule="auto"/>
      </w:pPr>
      <w:r>
        <w:separator/>
      </w:r>
    </w:p>
  </w:footnote>
  <w:footnote w:type="continuationSeparator" w:id="0">
    <w:p w:rsidR="000D6602" w:rsidRDefault="000D66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EF0" w:rsidRPr="00803D25" w:rsidRDefault="008E1C3E" w:rsidP="001B4EF0">
    <w:pPr>
      <w:pStyle w:val="Intestazione"/>
      <w:pBdr>
        <w:bottom w:val="single" w:sz="4" w:space="1" w:color="auto"/>
      </w:pBdr>
      <w:tabs>
        <w:tab w:val="left" w:pos="7458"/>
      </w:tabs>
      <w:rPr>
        <w:sz w:val="16"/>
      </w:rPr>
    </w:pPr>
    <w:r w:rsidRPr="001D1E2D">
      <w:rPr>
        <w:i/>
        <w:noProof/>
        <w:lang w:eastAsia="it-IT"/>
      </w:rPr>
      <w:drawing>
        <wp:anchor distT="0" distB="0" distL="114300" distR="114300" simplePos="0" relativeHeight="251659264" behindDoc="1" locked="0" layoutInCell="1" allowOverlap="1" wp14:anchorId="4A72A487" wp14:editId="2B1EB612">
          <wp:simplePos x="0" y="0"/>
          <wp:positionH relativeFrom="column">
            <wp:posOffset>4979035</wp:posOffset>
          </wp:positionH>
          <wp:positionV relativeFrom="paragraph">
            <wp:posOffset>-374015</wp:posOffset>
          </wp:positionV>
          <wp:extent cx="1173600" cy="5400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6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B4EF0" w:rsidRPr="00803D25" w:rsidRDefault="000D6602" w:rsidP="001B4EF0">
    <w:pPr>
      <w:pStyle w:val="Intestazione"/>
      <w:rPr>
        <w:i/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C409D"/>
    <w:multiLevelType w:val="multilevel"/>
    <w:tmpl w:val="064AB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00620"/>
    <w:multiLevelType w:val="multilevel"/>
    <w:tmpl w:val="62387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95036C"/>
    <w:multiLevelType w:val="multilevel"/>
    <w:tmpl w:val="E976E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042A98"/>
    <w:multiLevelType w:val="multilevel"/>
    <w:tmpl w:val="AEC06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D50C09"/>
    <w:multiLevelType w:val="multilevel"/>
    <w:tmpl w:val="B2363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3786DA7"/>
    <w:multiLevelType w:val="multilevel"/>
    <w:tmpl w:val="EF6CA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AD6806"/>
    <w:multiLevelType w:val="multilevel"/>
    <w:tmpl w:val="DC788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B62784"/>
    <w:multiLevelType w:val="multilevel"/>
    <w:tmpl w:val="3F785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BE5C5B"/>
    <w:multiLevelType w:val="multilevel"/>
    <w:tmpl w:val="9F82D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CB6E93"/>
    <w:multiLevelType w:val="multilevel"/>
    <w:tmpl w:val="964A3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4F521A1"/>
    <w:multiLevelType w:val="multilevel"/>
    <w:tmpl w:val="8850C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8036867"/>
    <w:multiLevelType w:val="multilevel"/>
    <w:tmpl w:val="1C509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ED6D8B"/>
    <w:multiLevelType w:val="multilevel"/>
    <w:tmpl w:val="9C946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19182F"/>
    <w:multiLevelType w:val="multilevel"/>
    <w:tmpl w:val="FE942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C212556"/>
    <w:multiLevelType w:val="multilevel"/>
    <w:tmpl w:val="3176F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1454C76"/>
    <w:multiLevelType w:val="multilevel"/>
    <w:tmpl w:val="27DC6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D052A45"/>
    <w:multiLevelType w:val="multilevel"/>
    <w:tmpl w:val="B448A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6E75806"/>
    <w:multiLevelType w:val="multilevel"/>
    <w:tmpl w:val="4DDEA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9F27C8B"/>
    <w:multiLevelType w:val="multilevel"/>
    <w:tmpl w:val="5B346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BF6478"/>
    <w:multiLevelType w:val="multilevel"/>
    <w:tmpl w:val="3CA27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E3F1768"/>
    <w:multiLevelType w:val="multilevel"/>
    <w:tmpl w:val="433A7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18"/>
  </w:num>
  <w:num w:numId="3">
    <w:abstractNumId w:val="11"/>
  </w:num>
  <w:num w:numId="4">
    <w:abstractNumId w:val="13"/>
  </w:num>
  <w:num w:numId="5">
    <w:abstractNumId w:val="4"/>
  </w:num>
  <w:num w:numId="6">
    <w:abstractNumId w:val="16"/>
  </w:num>
  <w:num w:numId="7">
    <w:abstractNumId w:val="15"/>
  </w:num>
  <w:num w:numId="8">
    <w:abstractNumId w:val="12"/>
  </w:num>
  <w:num w:numId="9">
    <w:abstractNumId w:val="8"/>
  </w:num>
  <w:num w:numId="10">
    <w:abstractNumId w:val="9"/>
  </w:num>
  <w:num w:numId="11">
    <w:abstractNumId w:val="19"/>
  </w:num>
  <w:num w:numId="12">
    <w:abstractNumId w:val="0"/>
  </w:num>
  <w:num w:numId="13">
    <w:abstractNumId w:val="5"/>
  </w:num>
  <w:num w:numId="14">
    <w:abstractNumId w:val="20"/>
  </w:num>
  <w:num w:numId="15">
    <w:abstractNumId w:val="2"/>
  </w:num>
  <w:num w:numId="16">
    <w:abstractNumId w:val="10"/>
  </w:num>
  <w:num w:numId="17">
    <w:abstractNumId w:val="17"/>
  </w:num>
  <w:num w:numId="18">
    <w:abstractNumId w:val="1"/>
  </w:num>
  <w:num w:numId="19">
    <w:abstractNumId w:val="14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it-IT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ppingShowName" w:val="Cloudify-NoiPA - Mini 2.0"/>
    <w:docVar w:name="QCUseLinkedWorkItems" w:val="False"/>
    <w:docVar w:name="TFSBound" w:val="TFSBound"/>
    <w:docVar w:name="TFSProject" w:val="Cloudify-NoiPA"/>
    <w:docVar w:name="TFSServer" w:val="tfsprod.mef.gov.it\Cloudify-NoiPA"/>
  </w:docVars>
  <w:rsids>
    <w:rsidRoot w:val="005538F6"/>
    <w:rsid w:val="000D65C9"/>
    <w:rsid w:val="000D6602"/>
    <w:rsid w:val="004D0703"/>
    <w:rsid w:val="005538F6"/>
    <w:rsid w:val="00620735"/>
    <w:rsid w:val="008E1C3E"/>
    <w:rsid w:val="00AB3BF1"/>
    <w:rsid w:val="00B1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E82A83"/>
  <w15:chartTrackingRefBased/>
  <w15:docId w15:val="{47CBBD19-C147-4DB2-829D-A2A8BA3B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538F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538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8F6"/>
  </w:style>
  <w:style w:type="paragraph" w:styleId="Pidipagina">
    <w:name w:val="footer"/>
    <w:basedOn w:val="Normale"/>
    <w:link w:val="PidipaginaCarattere"/>
    <w:uiPriority w:val="99"/>
    <w:unhideWhenUsed/>
    <w:rsid w:val="005538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8F6"/>
  </w:style>
  <w:style w:type="paragraph" w:customStyle="1" w:styleId="TFSWorkitem3">
    <w:name w:val="TFS Workitem 3"/>
    <w:next w:val="Normale"/>
    <w:rsid w:val="005538F6"/>
    <w:pPr>
      <w:keepNext/>
      <w:widowControl w:val="0"/>
      <w:spacing w:after="0" w:line="240" w:lineRule="auto"/>
      <w:outlineLvl w:val="2"/>
    </w:pPr>
    <w:rPr>
      <w:rFonts w:ascii="Arial" w:eastAsiaTheme="minorEastAsia" w:hAnsi="Arial"/>
      <w:color w:val="FFFFFF" w:themeColor="background1"/>
      <w:sz w:val="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538F6"/>
    <w:rPr>
      <w:color w:val="0563C1" w:themeColor="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5538F6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553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5538F6"/>
    <w:rPr>
      <w:b/>
      <w:bCs/>
    </w:rPr>
  </w:style>
  <w:style w:type="character" w:styleId="Enfasicorsivo">
    <w:name w:val="Emphasis"/>
    <w:basedOn w:val="Carpredefinitoparagrafo"/>
    <w:uiPriority w:val="20"/>
    <w:qFormat/>
    <w:rsid w:val="00620735"/>
    <w:rPr>
      <w:i/>
      <w:iCs/>
    </w:rPr>
  </w:style>
  <w:style w:type="table" w:customStyle="1" w:styleId="Grigliatabella1">
    <w:name w:val="Griglia tabella1"/>
    <w:basedOn w:val="Tabellanormale"/>
    <w:next w:val="Grigliatabella"/>
    <w:uiPriority w:val="39"/>
    <w:rsid w:val="00B1278C"/>
    <w:pPr>
      <w:spacing w:after="0" w:line="240" w:lineRule="auto"/>
    </w:pPr>
    <w:rPr>
      <w:rFonts w:eastAsia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526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4789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794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7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2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08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78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8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8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57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2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08233">
          <w:marLeft w:val="0"/>
          <w:marRight w:val="0"/>
          <w:marTop w:val="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1256">
          <w:marLeft w:val="0"/>
          <w:marRight w:val="0"/>
          <w:marTop w:val="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fsprod.mef.gov.it/tfs/cloudify-noipa/WorkItemTracking/workitem.aspx?artifactMoniker=16626&amp;Rev=102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tfsprod.mef.gov.it/tfs/web/wi.aspx?pcguid=3386bb2f-8429-493a-9ac0-2b7a589ccf8c&amp;id=16626" TargetMode="Externa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fsprod.mef.gov.it/tfs/cloudify-noipa/WorkItemTracking/workitem.aspx?artifactMoniker=34136&amp;Rev=59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tfsprod.mef.gov.it/tfs/web/wi.aspx?pcguid=3386bb2f-8429-493a-9ac0-2b7a589ccf8c&amp;id=34136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0FE0533-77E4-4413-8D4A-9AB2E3A13BDE}"/>
      </w:docPartPr>
      <w:docPartBody>
        <w:p w:rsidR="003E5DC4" w:rsidRDefault="00A343A0">
          <w:r w:rsidRPr="00A566FF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3A0"/>
    <w:rsid w:val="003E5DC4"/>
    <w:rsid w:val="00527E40"/>
    <w:rsid w:val="00A3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343A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Scacco Federico</dc:creator>
  <cp:keywords/>
  <dc:description/>
  <cp:lastModifiedBy>Federico</cp:lastModifiedBy>
  <cp:revision>3</cp:revision>
  <dcterms:created xsi:type="dcterms:W3CDTF">2020-11-11T14:48:00Z</dcterms:created>
  <dcterms:modified xsi:type="dcterms:W3CDTF">2020-11-13T14:40:00Z</dcterms:modified>
</cp:coreProperties>
</file>